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iscrizione nell'albo dei Giudici Popolari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, relativamente all'iscrizione nell'albo dei Giudici Popolari. A cadenza biennale il Comune e' tenuto alla compilazione d'ufficio degli elenchi dei cittadini idonei ad essere iscritti agli Albi dei Giudici Popolari di Corte d'Assise e di Corte d'Assise d'Appello, alla cui formazione definitiva provvedono i Presidenti dei Tribunali delle rispettive Corti.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Le iscrizioni vengono aperte ogni 2 anni (anni dispari) e la domanda va presentata entro il 31 luglio.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L'i</w:t>
            </w:r>
            <w:r>
              <w:rPr>
                <w:rFonts w:ascii="Arial" w:hAnsi="Arial"/>
              </w:rPr>
              <w:t>scrizione all'albo e' permanente e gli aggiornamenti sono effettuati da una commissione comunale, che verifica i requisiti prescritti dalla legge e predispone l'elenco dei nuovi iscritti da inoltrare alla Pretura.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In base alla normativa vengono formati due</w:t>
            </w:r>
            <w:r>
              <w:rPr>
                <w:rFonts w:ascii="Arial" w:hAnsi="Arial"/>
              </w:rPr>
              <w:t xml:space="preserve"> elenchi separati, uno dei giudici popolari di Corte d'Assise e l'altro dei giudici popolari di Corte d'Assise d'Appello.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287/1951 - Riordinamento dei giudizi di Assise - L. 405/1952 - Modifiche alla L. 287/1951 - L. 1441/1956 - Partecipazione delle donne all'amministrazione della giustizia nelle Corti di Assise e nei Tribunali per minori - D.P.R. 445/2000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</w:t>
            </w:r>
            <w:r w:rsidRPr="007137E0">
              <w:rPr>
                <w:rFonts w:ascii="Arial" w:hAnsi="Arial"/>
              </w:rPr>
              <w:lastRenderedPageBreak/>
              <w:t>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Dott. Visco Maurizio </w:t>
            </w:r>
            <w:r w:rsidR="00B03C22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nlucio Telefono 0384253015</w:t>
            </w:r>
          </w:p>
          <w:p w:rsidR="00D848E3" w:rsidRPr="00B03C22" w:rsidRDefault="00B03C22">
            <w:pPr>
              <w:jc w:val="both"/>
              <w:rPr>
                <w:lang w:val="en-US"/>
              </w:rPr>
            </w:pPr>
            <w:proofErr w:type="spellStart"/>
            <w:r w:rsidRPr="00B03C22">
              <w:rPr>
                <w:rFonts w:ascii="Arial" w:hAnsi="Arial"/>
                <w:lang w:val="en-US"/>
              </w:rPr>
              <w:t>EMail</w:t>
            </w:r>
            <w:proofErr w:type="spellEnd"/>
            <w:r w:rsidRPr="00B03C22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lastRenderedPageBreak/>
              <w:t>PEC parona.comune.pv@pec.it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D848E3" w:rsidRDefault="00B03C2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Le iscrizioni vengono aperte ogni 2 anni (anni dispari) e la domanda va presentata entro il 31 luglio.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aggiornamento Albo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03C22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848E3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2020-06-30T11:07:00Z</dcterms:modified>
</cp:coreProperties>
</file>